
<file path=[Content_Types].xml><?xml version="1.0" encoding="utf-8"?>
<Types xmlns="http://schemas.openxmlformats.org/package/2006/content-types">
  <Default Extension="rels" ContentType="application/vnd.openxmlformats-package.relationships+xml"/>
  <Default Extension="png" ContentType="image/png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before="0" w:after="20" w:line="264" w:lineRule="auto"/>
        <w:jc w:val="left"/>
      </w:pPr>
      <w:r>
        <w:rPr>
          <w:rFonts w:ascii="Garamond" w:hAnsi="Garamond" w:cs="Garamond"/>
          <w:b/>
          <w:caps/>
          <w:color w:val="5C4416"/>
          <w:spacing w:val="60"/>
          <w:sz w:val="22"/>
          <w:szCs w:val="22"/>
          <w:lang w:val="bg-BG"/>
        </w:rPr>
        <w:t xml:space="preserve">Приложение № 1</w:t>
      </w:r>
    </w:p>
    <w:p>
      <w:pPr>
        <w:spacing w:before="0" w:after="240" w:line="264" w:lineRule="auto"/>
        <w:jc w:val="left"/>
      </w:pPr>
      <w:r>
        <w:rPr>
          <w:rFonts w:ascii="Garamond" w:hAnsi="Garamond" w:cs="Garamond"/>
          <w:color w:val="6B5A49"/>
          <w:sz w:val="20"/>
          <w:szCs w:val="20"/>
          <w:lang w:val="bg-BG"/>
        </w:rPr>
        <w:t xml:space="preserve">Образец по чл. 15 от Устава на Сдружение „ИКАРУС“</w:t>
      </w:r>
    </w:p>
    <w:p>
      <w:pPr>
        <w:spacing w:before="0" w:after="20" w:line="264" w:lineRule="auto"/>
        <w:jc w:val="right"/>
      </w:pPr>
      <w:r>
        <w:rPr>
          <w:rFonts w:ascii="Segoe UI" w:hAnsi="Segoe UI" w:cs="Segoe UI"/>
          <w:caps/>
          <w:color w:val="6B5A49"/>
          <w:spacing w:val="20"/>
          <w:sz w:val="15"/>
          <w:szCs w:val="15"/>
          <w:lang w:val="bg-BG"/>
        </w:rPr>
        <w:t xml:space="preserve">чрез:  </w:t>
      </w:r>
      <w:r>
        <w:rPr>
          <w:rFonts w:ascii="Garamond" w:hAnsi="Garamond" w:cs="Garamond"/>
          <w:b/>
          <w:color w:val="241E19"/>
          <w:spacing w:val="20"/>
          <w:sz w:val="20"/>
          <w:szCs w:val="20"/>
          <w:lang w:val="bg-BG"/>
        </w:rPr>
        <w:t xml:space="preserve">ПРЕДСЕДАТЕЛЯ</w:t>
      </w:r>
    </w:p>
    <w:p>
      <w:pPr>
        <w:spacing w:before="0" w:after="300" w:line="264" w:lineRule="auto"/>
        <w:jc w:val="right"/>
      </w:pPr>
      <w:r>
        <w:rPr>
          <w:rFonts w:ascii="Segoe UI" w:hAnsi="Segoe UI" w:cs="Segoe UI"/>
          <w:caps/>
          <w:color w:val="6B5A49"/>
          <w:spacing w:val="20"/>
          <w:sz w:val="15"/>
          <w:szCs w:val="15"/>
          <w:lang w:val="bg-BG"/>
        </w:rPr>
        <w:t xml:space="preserve">до:  </w:t>
      </w:r>
      <w:r>
        <w:rPr>
          <w:rFonts w:ascii="Garamond" w:hAnsi="Garamond" w:cs="Garamond"/>
          <w:b/>
          <w:color w:val="241E19"/>
          <w:spacing w:val="20"/>
          <w:sz w:val="20"/>
          <w:szCs w:val="20"/>
          <w:lang w:val="bg-BG"/>
        </w:rPr>
        <w:t xml:space="preserve">УПРАВИТЕЛНИЯ СЪВЕТ НА СДРУЖЕНИЕ „ИКАРУС“</w:t>
      </w:r>
    </w:p>
    <w:p>
      <w:pPr>
        <w:spacing w:before="0" w:after="280" w:line="264" w:lineRule="auto"/>
        <w:jc w:val="center"/>
      </w:pPr>
      <w:r>
        <w:rPr>
          <w:rFonts w:ascii="Garamond" w:hAnsi="Garamond" w:cs="Garamond"/>
          <w:b/>
          <w:color w:val="8C2B22"/>
          <w:spacing w:val="80"/>
          <w:sz w:val="40"/>
          <w:szCs w:val="40"/>
          <w:lang w:val="bg-BG"/>
        </w:rPr>
        <w:t xml:space="preserve">ИСКАНЕ</w:t>
      </w:r>
    </w:p>
    <w:p>
      <w:pPr>
        <w:spacing w:before="0" w:after="0" w:line="264" w:lineRule="auto"/>
        <w:jc w:val="left"/>
      </w:pPr>
      <w:r>
        <w:rPr>
          <w:rFonts w:ascii="Segoe UI" w:hAnsi="Segoe UI" w:cs="Segoe UI"/>
          <w:caps/>
          <w:color w:val="6B5A49"/>
          <w:spacing w:val="20"/>
          <w:sz w:val="15"/>
          <w:szCs w:val="15"/>
          <w:lang w:val="bg-BG"/>
        </w:rPr>
        <w:t xml:space="preserve">от:</w:t>
      </w:r>
    </w:p>
    <w:tbl>
      <w:tblPr>
        <w:tblW w:w="9638" w:type="dxa"/>
        <w:tblLayout w:type="fixed"/>
      </w:tblPr>
      <w:tblGrid>
        <w:gridCol w:w="9638"/>
      </w:tblGrid>
      <w:tr>
        <w:trPr>
          <w:cantSplit/>
        </w:trPr>
        <w:tc>
          <w:tcPr>
            <w:tcW w:w="9638" w:type="dxa"/>
            <w:tcBorders>
              <w:top w:val="nil"/>
              <w:left w:val="nil"/>
              <w:bottom w:val="single" w:sz="6" w:space="0" w:color="A8874A"/>
              <w:right w:val="nil"/>
            </w:tcBorders>
            <w:tcMar>
              <w:top w:w="220" w:type="dxa"/>
              <w:left w:w="0" w:type="dxa"/>
              <w:bottom w:w="20" w:type="dxa"/>
              <w:right w:w="120" w:type="dxa"/>
            </w:tcMar>
            <w:vAlign w:val="bottom"/>
          </w:tcPr>
          <w:p>
            <w:pPr>
              <w:spacing w:before="0" w:after="0" w:line="264" w:lineRule="auto"/>
              <w:jc w:val="left"/>
            </w:pPr>
            <w:r>
              <w:rPr>
                <w:rFonts w:ascii="Garamond" w:hAnsi="Garamond" w:cs="Garamond"/>
                <w:color w:val="241E19"/>
                <w:sz w:val="22"/>
                <w:szCs w:val="22"/>
                <w:lang w:val="bg-BG"/>
              </w:rPr>
              <w:t xml:space="preserve"> </w:t>
            </w:r>
          </w:p>
        </w:tc>
      </w:tr>
      <w:tr>
        <w:trPr>
          <w:cantSplit/>
        </w:trPr>
        <w:tc>
          <w:tcPr>
            <w:tcW w:w="9638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0" w:type="dxa"/>
              <w:bottom w:w="40" w:type="dxa"/>
              <w:right w:w="120" w:type="dxa"/>
            </w:tcMar>
            <w:vAlign w:val="bottom"/>
          </w:tcPr>
          <w:p>
            <w:pPr>
              <w:spacing w:before="0" w:after="0" w:line="264" w:lineRule="auto"/>
              <w:jc w:val="left"/>
            </w:pPr>
            <w:r>
              <w:rPr>
                <w:rFonts w:ascii="Segoe UI" w:hAnsi="Segoe UI" w:cs="Segoe UI"/>
                <w:color w:val="6B5A49"/>
                <w:sz w:val="15"/>
                <w:szCs w:val="15"/>
                <w:lang w:val="bg-BG"/>
              </w:rPr>
              <w:t xml:space="preserve">( имена / наименование )</w:t>
            </w:r>
          </w:p>
        </w:tc>
      </w:tr>
      <w:tr>
        <w:trPr>
          <w:cantSplit/>
        </w:trPr>
        <w:tc>
          <w:tcPr>
            <w:tcW w:w="9638" w:type="dxa"/>
            <w:tcBorders>
              <w:top w:val="nil"/>
              <w:left w:val="nil"/>
              <w:bottom w:val="single" w:sz="6" w:space="0" w:color="A8874A"/>
              <w:right w:val="nil"/>
            </w:tcBorders>
            <w:tcMar>
              <w:top w:w="220" w:type="dxa"/>
              <w:left w:w="0" w:type="dxa"/>
              <w:bottom w:w="20" w:type="dxa"/>
              <w:right w:w="120" w:type="dxa"/>
            </w:tcMar>
            <w:vAlign w:val="bottom"/>
          </w:tcPr>
          <w:p>
            <w:pPr>
              <w:spacing w:before="0" w:after="0" w:line="264" w:lineRule="auto"/>
              <w:jc w:val="left"/>
            </w:pPr>
            <w:r>
              <w:rPr>
                <w:rFonts w:ascii="Garamond" w:hAnsi="Garamond" w:cs="Garamond"/>
                <w:color w:val="241E19"/>
                <w:sz w:val="22"/>
                <w:szCs w:val="22"/>
                <w:lang w:val="bg-BG"/>
              </w:rPr>
              <w:t xml:space="preserve"> </w:t>
            </w:r>
          </w:p>
        </w:tc>
      </w:tr>
      <w:tr>
        <w:trPr>
          <w:cantSplit/>
        </w:trPr>
        <w:tc>
          <w:tcPr>
            <w:tcW w:w="9638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0" w:type="dxa"/>
              <w:bottom w:w="40" w:type="dxa"/>
              <w:right w:w="120" w:type="dxa"/>
            </w:tcMar>
            <w:vAlign w:val="bottom"/>
          </w:tcPr>
          <w:p>
            <w:pPr>
              <w:spacing w:before="0" w:after="0" w:line="264" w:lineRule="auto"/>
              <w:jc w:val="left"/>
            </w:pPr>
            <w:r>
              <w:rPr>
                <w:rFonts w:ascii="Segoe UI" w:hAnsi="Segoe UI" w:cs="Segoe UI"/>
                <w:color w:val="6B5A49"/>
                <w:sz w:val="15"/>
                <w:szCs w:val="15"/>
                <w:lang w:val="bg-BG"/>
              </w:rPr>
              <w:t xml:space="preserve">( ЕГН / ЕИК )</w:t>
            </w:r>
          </w:p>
        </w:tc>
      </w:tr>
      <w:tr>
        <w:trPr>
          <w:cantSplit/>
        </w:trPr>
        <w:tc>
          <w:tcPr>
            <w:tcW w:w="9638" w:type="dxa"/>
            <w:tcBorders>
              <w:top w:val="nil"/>
              <w:left w:val="nil"/>
              <w:bottom w:val="single" w:sz="6" w:space="0" w:color="A8874A"/>
              <w:right w:val="nil"/>
            </w:tcBorders>
            <w:tcMar>
              <w:top w:w="220" w:type="dxa"/>
              <w:left w:w="0" w:type="dxa"/>
              <w:bottom w:w="20" w:type="dxa"/>
              <w:right w:w="120" w:type="dxa"/>
            </w:tcMar>
            <w:vAlign w:val="bottom"/>
          </w:tcPr>
          <w:p>
            <w:pPr>
              <w:spacing w:before="0" w:after="0" w:line="264" w:lineRule="auto"/>
              <w:jc w:val="left"/>
            </w:pPr>
            <w:r>
              <w:rPr>
                <w:rFonts w:ascii="Garamond" w:hAnsi="Garamond" w:cs="Garamond"/>
                <w:color w:val="241E19"/>
                <w:sz w:val="22"/>
                <w:szCs w:val="22"/>
                <w:lang w:val="bg-BG"/>
              </w:rPr>
              <w:t xml:space="preserve"> </w:t>
            </w:r>
          </w:p>
        </w:tc>
      </w:tr>
      <w:tr>
        <w:trPr>
          <w:cantSplit/>
        </w:trPr>
        <w:tc>
          <w:tcPr>
            <w:tcW w:w="9638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0" w:type="dxa"/>
              <w:bottom w:w="40" w:type="dxa"/>
              <w:right w:w="120" w:type="dxa"/>
            </w:tcMar>
            <w:vAlign w:val="bottom"/>
          </w:tcPr>
          <w:p>
            <w:pPr>
              <w:spacing w:before="0" w:after="0" w:line="264" w:lineRule="auto"/>
              <w:jc w:val="left"/>
            </w:pPr>
            <w:r>
              <w:rPr>
                <w:rFonts w:ascii="Segoe UI" w:hAnsi="Segoe UI" w:cs="Segoe UI"/>
                <w:color w:val="6B5A49"/>
                <w:sz w:val="15"/>
                <w:szCs w:val="15"/>
                <w:lang w:val="bg-BG"/>
              </w:rPr>
              <w:t xml:space="preserve">( представляван/о/а от )</w:t>
            </w:r>
          </w:p>
        </w:tc>
      </w:tr>
      <w:tr>
        <w:trPr>
          <w:cantSplit/>
        </w:trPr>
        <w:tc>
          <w:tcPr>
            <w:tcW w:w="9638" w:type="dxa"/>
            <w:tcBorders>
              <w:top w:val="nil"/>
              <w:left w:val="nil"/>
              <w:bottom w:val="single" w:sz="6" w:space="0" w:color="A8874A"/>
              <w:right w:val="nil"/>
            </w:tcBorders>
            <w:tcMar>
              <w:top w:w="220" w:type="dxa"/>
              <w:left w:w="0" w:type="dxa"/>
              <w:bottom w:w="20" w:type="dxa"/>
              <w:right w:w="120" w:type="dxa"/>
            </w:tcMar>
            <w:vAlign w:val="bottom"/>
          </w:tcPr>
          <w:p>
            <w:pPr>
              <w:spacing w:before="0" w:after="0" w:line="264" w:lineRule="auto"/>
              <w:jc w:val="left"/>
            </w:pPr>
            <w:r>
              <w:rPr>
                <w:rFonts w:ascii="Garamond" w:hAnsi="Garamond" w:cs="Garamond"/>
                <w:color w:val="241E19"/>
                <w:sz w:val="22"/>
                <w:szCs w:val="22"/>
                <w:lang w:val="bg-BG"/>
              </w:rPr>
              <w:t xml:space="preserve"> </w:t>
            </w:r>
          </w:p>
        </w:tc>
      </w:tr>
      <w:tr>
        <w:trPr>
          <w:cantSplit/>
        </w:trPr>
        <w:tc>
          <w:tcPr>
            <w:tcW w:w="9638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0" w:type="dxa"/>
              <w:bottom w:w="40" w:type="dxa"/>
              <w:right w:w="120" w:type="dxa"/>
            </w:tcMar>
            <w:vAlign w:val="bottom"/>
          </w:tcPr>
          <w:p>
            <w:pPr>
              <w:spacing w:before="0" w:after="0" w:line="264" w:lineRule="auto"/>
              <w:jc w:val="left"/>
            </w:pPr>
            <w:r>
              <w:rPr>
                <w:rFonts w:ascii="Segoe UI" w:hAnsi="Segoe UI" w:cs="Segoe UI"/>
                <w:color w:val="6B5A49"/>
                <w:sz w:val="15"/>
                <w:szCs w:val="15"/>
                <w:lang w:val="bg-BG"/>
              </w:rPr>
              <w:t xml:space="preserve">( e-mail )</w:t>
            </w:r>
          </w:p>
        </w:tc>
      </w:tr>
    </w:tbl>
    <w:p>
      <w:pPr>
        <w:spacing w:before="220" w:after="220" w:line="264" w:lineRule="auto"/>
        <w:jc w:val="left"/>
      </w:pPr>
      <w:r>
        <w:rPr>
          <w:rFonts w:ascii="Segoe UI" w:hAnsi="Segoe UI" w:cs="Segoe UI"/>
          <w:caps/>
          <w:color w:val="6B5A49"/>
          <w:spacing w:val="20"/>
          <w:sz w:val="15"/>
          <w:szCs w:val="15"/>
          <w:lang w:val="bg-BG"/>
        </w:rPr>
        <w:t xml:space="preserve">относно:  </w:t>
      </w:r>
      <w:r>
        <w:rPr>
          <w:rFonts w:ascii="Garamond" w:hAnsi="Garamond" w:cs="Garamond"/>
          <w:b/>
          <w:color w:val="241E19"/>
          <w:sz w:val="22"/>
          <w:szCs w:val="22"/>
          <w:lang w:val="bg-BG"/>
        </w:rPr>
        <w:t xml:space="preserve">членство в Сдружението</w:t>
      </w:r>
    </w:p>
    <w:p>
      <w:pPr>
        <w:spacing w:before="0" w:after="0" w:line="264" w:lineRule="auto"/>
        <w:jc w:val="left"/>
      </w:pPr>
      <w:r>
        <w:rPr>
          <w:rFonts w:ascii="Garamond" w:hAnsi="Garamond" w:cs="Garamond"/>
          <w:color w:val="241E19"/>
          <w:sz w:val="22"/>
          <w:szCs w:val="22"/>
          <w:lang w:val="bg-BG"/>
        </w:rPr>
        <w:t xml:space="preserve">Уважаеми ЧЛЕНОВЕ НА УПРАВИТЕЛНИЯ СЪВЕТ,</w:t>
      </w:r>
    </w:p>
    <w:p>
      <w:pPr>
        <w:spacing w:before="0" w:after="160" w:line="264" w:lineRule="auto"/>
        <w:jc w:val="left"/>
      </w:pPr>
      <w:r>
        <w:rPr>
          <w:rFonts w:ascii="Garamond" w:hAnsi="Garamond" w:cs="Garamond"/>
          <w:color w:val="241E19"/>
          <w:sz w:val="22"/>
          <w:szCs w:val="22"/>
          <w:lang w:val="bg-BG"/>
        </w:rPr>
        <w:t xml:space="preserve">Уважаеми ЧЛЕНОВЕ НА ОБЩОТО СЪБРАНИЕ,</w:t>
      </w:r>
    </w:p>
    <w:p>
      <w:pPr>
        <w:spacing w:before="0" w:after="120" w:line="264" w:lineRule="auto"/>
        <w:jc w:val="both"/>
      </w:pPr>
      <w:r>
        <w:rPr>
          <w:rFonts w:ascii="Garamond" w:hAnsi="Garamond" w:cs="Garamond"/>
          <w:color w:val="241E19"/>
          <w:sz w:val="22"/>
          <w:szCs w:val="22"/>
          <w:lang w:val="bg-BG"/>
        </w:rPr>
        <w:t xml:space="preserve">Моля на осн. чл. 15 от Устава на Сдружение „ИКАРУС – Интернационална конфедерация за антични реконструкции – Уния Семпитерна“ да бъде приета кандидатурата ми за членство в Сдружението, чиито цели споделям, признавам органите му на управление, познавам и приемам Устава, и се задължавам да го спазвам.</w:t>
      </w:r>
    </w:p>
    <w:p>
      <w:pPr>
        <w:spacing w:before="0" w:after="120" w:line="264" w:lineRule="auto"/>
        <w:jc w:val="both"/>
      </w:pPr>
      <w:r>
        <w:rPr>
          <w:rFonts w:ascii="Garamond" w:hAnsi="Garamond" w:cs="Garamond"/>
          <w:color w:val="241E19"/>
          <w:sz w:val="22"/>
          <w:szCs w:val="22"/>
          <w:lang w:val="bg-BG"/>
        </w:rPr>
        <w:t xml:space="preserve">Известно ми е, че съгласно Устава ще получавам на посочения по-горе мой e-mail адрес официални съобщения от Сдружението; и приемам да отправям официални изявления към Сдружението по електронен път от същия този адрес – които съобщения се приемат за писмена форма в нашите отношения и се приемат за връчени от постъпването им в съответната електронна информационна система.</w:t>
      </w:r>
    </w:p>
    <w:p>
      <w:pPr>
        <w:spacing w:before="0" w:after="120" w:line="264" w:lineRule="auto"/>
        <w:jc w:val="both"/>
      </w:pPr>
      <w:r>
        <w:rPr>
          <w:rFonts w:ascii="Garamond" w:hAnsi="Garamond" w:cs="Garamond"/>
          <w:color w:val="241E19"/>
          <w:sz w:val="22"/>
          <w:szCs w:val="22"/>
          <w:lang w:val="bg-BG"/>
        </w:rPr>
        <w:t xml:space="preserve">Давам изричното си съгласие моите лични данни да се обработят за нуждите на моето кандидатстване и в случай на приемането ми като член – за нуждите от администриране на моето членство в Сдружението; което съгласие мога да оттегля по всяко време, без допълнителни условия.</w:t>
      </w:r>
    </w:p>
    <w:p>
      <w:pPr>
        <w:keepNext/>
        <w:spacing w:before="120" w:after="0" w:line="264" w:lineRule="auto"/>
        <w:jc w:val="left"/>
      </w:pPr>
      <w:r>
        <w:rPr>
          <w:rFonts w:ascii="Garamond" w:hAnsi="Garamond" w:cs="Garamond"/>
          <w:color w:val="241E19"/>
          <w:sz w:val="22"/>
          <w:szCs w:val="22"/>
          <w:lang w:val="bg-BG"/>
        </w:rPr>
        <w:t xml:space="preserve">С уважение:</w:t>
      </w:r>
    </w:p>
    <w:tbl>
      <w:tblPr>
        <w:tblW w:w="9638" w:type="dxa"/>
        <w:tblLayout w:type="fixed"/>
      </w:tblPr>
      <w:tblGrid>
        <w:gridCol w:w="4400"/>
        <w:gridCol w:w="838"/>
        <w:gridCol w:w="4400"/>
      </w:tblGrid>
      <w:tr>
        <w:trPr>
          <w:cantSplit/>
        </w:trPr>
        <w:tc>
          <w:tcPr>
            <w:tcW w:w="4400" w:type="dxa"/>
            <w:tcBorders>
              <w:top w:val="nil"/>
              <w:left w:val="nil"/>
              <w:bottom w:val="single" w:sz="6" w:space="0" w:color="A8874A"/>
              <w:right w:val="nil"/>
            </w:tcBorders>
            <w:tcMar>
              <w:top w:w="400" w:type="dxa"/>
              <w:left w:w="0" w:type="dxa"/>
              <w:bottom w:w="60" w:type="dxa"/>
              <w:right w:w="120" w:type="dxa"/>
            </w:tcMar>
            <w:vAlign w:val="bottom"/>
          </w:tcPr>
          <w:p>
            <w:pPr>
              <w:spacing w:before="0" w:after="0" w:line="264" w:lineRule="auto"/>
              <w:jc w:val="left"/>
            </w:pPr>
            <w:r>
              <w:rPr>
                <w:rFonts w:ascii="Garamond" w:hAnsi="Garamond" w:cs="Garamond"/>
                <w:color w:val="241E19"/>
                <w:sz w:val="22"/>
                <w:szCs w:val="22"/>
                <w:lang w:val="bg-BG"/>
              </w:rPr>
              <w:t xml:space="preserve"> 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0" w:type="dxa"/>
              <w:bottom w:w="60" w:type="dxa"/>
              <w:right w:w="120" w:type="dxa"/>
            </w:tcMar>
            <w:vAlign w:val="bottom"/>
          </w:tcPr>
          <w:p>
            <w:pPr>
              <w:spacing w:before="0" w:after="0" w:line="264" w:lineRule="auto"/>
              <w:jc w:val="left"/>
            </w:pPr>
            <w:r>
              <w:rPr>
                <w:rFonts w:ascii="Garamond" w:hAnsi="Garamond" w:cs="Garamond"/>
                <w:color w:val="241E19"/>
                <w:sz w:val="22"/>
                <w:szCs w:val="22"/>
                <w:lang w:val="bg-BG"/>
              </w:rPr>
              <w:t xml:space="preserve"> </w:t>
            </w:r>
          </w:p>
        </w:tc>
        <w:tc>
          <w:tcPr>
            <w:tcW w:w="4400" w:type="dxa"/>
            <w:tcBorders>
              <w:top w:val="nil"/>
              <w:left w:val="nil"/>
              <w:bottom w:val="single" w:sz="6" w:space="0" w:color="A8874A"/>
              <w:right w:val="nil"/>
            </w:tcBorders>
            <w:tcMar>
              <w:top w:w="400" w:type="dxa"/>
              <w:left w:w="0" w:type="dxa"/>
              <w:bottom w:w="60" w:type="dxa"/>
              <w:right w:w="120" w:type="dxa"/>
            </w:tcMar>
            <w:vAlign w:val="bottom"/>
          </w:tcPr>
          <w:p>
            <w:pPr>
              <w:spacing w:before="0" w:after="0" w:line="264" w:lineRule="auto"/>
              <w:jc w:val="left"/>
            </w:pPr>
            <w:r>
              <w:rPr>
                <w:rFonts w:ascii="Garamond" w:hAnsi="Garamond" w:cs="Garamond"/>
                <w:color w:val="241E19"/>
                <w:sz w:val="22"/>
                <w:szCs w:val="22"/>
                <w:lang w:val="bg-BG"/>
              </w:rPr>
              <w:t xml:space="preserve"> </w:t>
            </w:r>
          </w:p>
        </w:tc>
      </w:tr>
      <w:tr>
        <w:trPr>
          <w:cantSplit/>
        </w:trPr>
        <w:tc>
          <w:tcPr>
            <w:tcW w:w="4400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0" w:type="dxa"/>
              <w:bottom w:w="60" w:type="dxa"/>
              <w:right w:w="120" w:type="dxa"/>
            </w:tcMar>
            <w:vAlign w:val="bottom"/>
          </w:tcPr>
          <w:p>
            <w:pPr>
              <w:spacing w:before="0" w:after="0" w:line="264" w:lineRule="auto"/>
              <w:jc w:val="left"/>
            </w:pPr>
            <w:r>
              <w:rPr>
                <w:rFonts w:ascii="Segoe UI" w:hAnsi="Segoe UI" w:cs="Segoe UI"/>
                <w:color w:val="6B5A49"/>
                <w:sz w:val="15"/>
                <w:szCs w:val="15"/>
                <w:lang w:val="bg-BG"/>
              </w:rPr>
              <w:t xml:space="preserve">( дата )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0" w:type="dxa"/>
              <w:bottom w:w="60" w:type="dxa"/>
              <w:right w:w="120" w:type="dxa"/>
            </w:tcMar>
            <w:vAlign w:val="bottom"/>
          </w:tcPr>
          <w:p>
            <w:pPr>
              <w:spacing w:before="0" w:after="0" w:line="264" w:lineRule="auto"/>
              <w:jc w:val="left"/>
            </w:pPr>
            <w:r>
              <w:rPr>
                <w:rFonts w:ascii="Garamond" w:hAnsi="Garamond" w:cs="Garamond"/>
                <w:color w:val="241E19"/>
                <w:sz w:val="22"/>
                <w:szCs w:val="22"/>
                <w:lang w:val="bg-BG"/>
              </w:rPr>
              <w:t xml:space="preserve"> </w:t>
            </w:r>
          </w:p>
        </w:tc>
        <w:tc>
          <w:tcPr>
            <w:tcW w:w="4400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0" w:type="dxa"/>
              <w:bottom w:w="60" w:type="dxa"/>
              <w:right w:w="120" w:type="dxa"/>
            </w:tcMar>
            <w:vAlign w:val="bottom"/>
          </w:tcPr>
          <w:p>
            <w:pPr>
              <w:spacing w:before="0" w:after="0" w:line="264" w:lineRule="auto"/>
              <w:jc w:val="left"/>
            </w:pPr>
            <w:r>
              <w:rPr>
                <w:rFonts w:ascii="Segoe UI" w:hAnsi="Segoe UI" w:cs="Segoe UI"/>
                <w:color w:val="6B5A49"/>
                <w:sz w:val="15"/>
                <w:szCs w:val="15"/>
                <w:lang w:val="bg-BG"/>
              </w:rPr>
              <w:t xml:space="preserve">( подпис )</w:t>
            </w:r>
          </w:p>
        </w:tc>
      </w:tr>
    </w:tbl>
    <w:p>
      <w:pPr>
        <w:spacing w:before="0" w:after="200" w:line="264" w:lineRule="auto"/>
        <w:jc w:val="left"/>
      </w:pPr>
      <w:r>
        <w:rPr>
          <w:rFonts w:ascii="Garamond" w:hAnsi="Garamond" w:cs="Garamond"/>
          <w:color w:val="241E19"/>
          <w:sz w:val="22"/>
          <w:szCs w:val="22"/>
          <w:lang w:val="bg-BG"/>
        </w:rPr>
        <w:t xml:space="preserve"> </w:t>
      </w:r>
    </w:p>
    <w:tbl>
      <w:tblPr>
        <w:tblW w:w="9638" w:type="dxa"/>
        <w:tblBorders>
          <w:top w:val="single" w:sz="4" w:space="0" w:color="A8874A"/>
          <w:left w:val="single" w:sz="4" w:space="0" w:color="A8874A"/>
          <w:bottom w:val="single" w:sz="4" w:space="0" w:color="A8874A"/>
          <w:right w:val="single" w:sz="4" w:space="0" w:color="A8874A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w="9638" w:type="dxa"/>
            <w:tcBorders>
              <w:top w:val="nil"/>
              <w:left w:val="nil"/>
              <w:bottom w:val="nil"/>
              <w:right w:val="nil"/>
            </w:tcBorders>
            <w:shd w:val="clear" w:color="auto" w:fill="EFE7D6"/>
            <w:tcMar>
              <w:top w:w="240" w:type="dxa"/>
              <w:left w:w="300" w:type="dxa"/>
              <w:bottom w:w="240" w:type="dxa"/>
              <w:right w:w="300" w:type="dxa"/>
            </w:tcMar>
            <w:vAlign w:val="bottom"/>
          </w:tcPr>
          <w:p>
            <w:pPr>
              <w:keepNext/>
              <w:spacing w:before="0" w:after="160" w:line="264" w:lineRule="auto"/>
              <w:jc w:val="left"/>
            </w:pPr>
            <w:r>
              <w:rPr>
                <w:rFonts w:ascii="Segoe UI" w:hAnsi="Segoe UI" w:cs="Segoe UI"/>
                <w:b/>
                <w:caps/>
                <w:color w:val="8C2B22"/>
                <w:spacing w:val="30"/>
                <w:sz w:val="15"/>
                <w:szCs w:val="15"/>
                <w:lang w:val="bg-BG"/>
              </w:rPr>
              <w:t xml:space="preserve">Не се попълва от кандидата</w:t>
            </w:r>
          </w:p>
          <w:p>
            <w:pPr>
              <w:spacing w:before="0" w:after="180" w:line="264" w:lineRule="auto"/>
              <w:jc w:val="left"/>
            </w:pPr>
            <w:r>
              <w:rPr>
                <w:rFonts w:ascii="Garamond" w:hAnsi="Garamond" w:cs="Garamond"/>
                <w:color w:val="241E19"/>
                <w:sz w:val="21"/>
                <w:szCs w:val="21"/>
                <w:lang w:val="bg-BG"/>
              </w:rPr>
              <w:t xml:space="preserve">Кандидатурата е докладвана пред Общото събрание на ( дата ) </w:t>
            </w:r>
            <w:r>
              <w:rPr>
                <w:rFonts w:ascii="Garamond" w:hAnsi="Garamond" w:cs="Garamond"/>
                <w:color w:val="A8874A"/>
                <w:sz w:val="21"/>
                <w:szCs w:val="21"/>
                <w:lang w:val="bg-BG"/>
              </w:rPr>
              <w:t xml:space="preserve">............................</w:t>
            </w:r>
          </w:p>
          <w:p>
            <w:pPr>
              <w:spacing w:before="0" w:after="180" w:line="264" w:lineRule="auto"/>
              <w:jc w:val="left"/>
            </w:pPr>
            <w:r>
              <w:rPr>
                <w:rFonts w:ascii="Garamond" w:hAnsi="Garamond" w:cs="Garamond"/>
                <w:color w:val="241E19"/>
                <w:sz w:val="21"/>
                <w:szCs w:val="21"/>
                <w:lang w:val="bg-BG"/>
              </w:rPr>
              <w:t xml:space="preserve">Искането е  </w:t>
            </w:r>
            <w:r>
              <w:rPr>
                <w:rFonts w:ascii="Segoe UI Symbol" w:hAnsi="Segoe UI Symbol" w:cs="Segoe UI Symbol"/>
                <w:color w:val="241E19"/>
                <w:sz w:val="24"/>
                <w:szCs w:val="24"/>
                <w:lang w:val="bg-BG"/>
              </w:rPr>
              <w:t xml:space="preserve">□</w:t>
            </w:r>
            <w:r>
              <w:rPr>
                <w:rFonts w:ascii="Garamond" w:hAnsi="Garamond" w:cs="Garamond"/>
                <w:color w:val="241E19"/>
                <w:sz w:val="21"/>
                <w:szCs w:val="21"/>
                <w:lang w:val="bg-BG"/>
              </w:rPr>
              <w:t xml:space="preserve"> прието   </w:t>
            </w:r>
            <w:r>
              <w:rPr>
                <w:rFonts w:ascii="Segoe UI Symbol" w:hAnsi="Segoe UI Symbol" w:cs="Segoe UI Symbol"/>
                <w:color w:val="241E19"/>
                <w:sz w:val="24"/>
                <w:szCs w:val="24"/>
                <w:lang w:val="bg-BG"/>
              </w:rPr>
              <w:t xml:space="preserve">□</w:t>
            </w:r>
            <w:r>
              <w:rPr>
                <w:rFonts w:ascii="Garamond" w:hAnsi="Garamond" w:cs="Garamond"/>
                <w:color w:val="241E19"/>
                <w:sz w:val="21"/>
                <w:szCs w:val="21"/>
                <w:lang w:val="bg-BG"/>
              </w:rPr>
              <w:t xml:space="preserve"> отхвърлено   с </w:t>
            </w:r>
            <w:r>
              <w:rPr>
                <w:rFonts w:ascii="Garamond" w:hAnsi="Garamond" w:cs="Garamond"/>
                <w:color w:val="A8874A"/>
                <w:sz w:val="21"/>
                <w:szCs w:val="21"/>
                <w:lang w:val="bg-BG"/>
              </w:rPr>
              <w:t xml:space="preserve">................</w:t>
            </w:r>
            <w:r>
              <w:rPr>
                <w:rFonts w:ascii="Garamond" w:hAnsi="Garamond" w:cs="Garamond"/>
                <w:color w:val="241E19"/>
                <w:sz w:val="21"/>
                <w:szCs w:val="21"/>
                <w:lang w:val="bg-BG"/>
              </w:rPr>
              <w:t xml:space="preserve"> гласа „за“ при </w:t>
            </w:r>
            <w:r>
              <w:rPr>
                <w:rFonts w:ascii="Garamond" w:hAnsi="Garamond" w:cs="Garamond"/>
                <w:color w:val="A8874A"/>
                <w:sz w:val="21"/>
                <w:szCs w:val="21"/>
                <w:lang w:val="bg-BG"/>
              </w:rPr>
              <w:t xml:space="preserve">................</w:t>
            </w:r>
            <w:r>
              <w:rPr>
                <w:rFonts w:ascii="Garamond" w:hAnsi="Garamond" w:cs="Garamond"/>
                <w:color w:val="241E19"/>
                <w:sz w:val="21"/>
                <w:szCs w:val="21"/>
                <w:lang w:val="bg-BG"/>
              </w:rPr>
              <w:t xml:space="preserve"> гласа „против“.</w:t>
            </w:r>
          </w:p>
          <w:p>
            <w:pPr>
              <w:spacing w:before="0" w:after="180" w:line="264" w:lineRule="auto"/>
              <w:jc w:val="left"/>
            </w:pPr>
            <w:r>
              <w:rPr>
                <w:rFonts w:ascii="Garamond" w:hAnsi="Garamond" w:cs="Garamond"/>
                <w:color w:val="241E19"/>
                <w:sz w:val="21"/>
                <w:szCs w:val="21"/>
                <w:lang w:val="bg-BG"/>
              </w:rPr>
              <w:t xml:space="preserve">Председател на Общото събрание ( подпис ) </w:t>
            </w:r>
            <w:r>
              <w:rPr>
                <w:rFonts w:ascii="Garamond" w:hAnsi="Garamond" w:cs="Garamond"/>
                <w:color w:val="A8874A"/>
                <w:sz w:val="21"/>
                <w:szCs w:val="21"/>
                <w:lang w:val="bg-BG"/>
              </w:rPr>
              <w:t xml:space="preserve">............................</w:t>
            </w:r>
          </w:p>
          <w:p>
            <w:pPr>
              <w:spacing w:before="0" w:after="0" w:line="264" w:lineRule="auto"/>
              <w:jc w:val="left"/>
            </w:pPr>
            <w:r>
              <w:rPr>
                <w:rFonts w:ascii="Garamond" w:hAnsi="Garamond" w:cs="Garamond"/>
                <w:color w:val="241E19"/>
                <w:sz w:val="21"/>
                <w:szCs w:val="21"/>
                <w:lang w:val="bg-BG"/>
              </w:rPr>
              <w:t xml:space="preserve">Протоколист на Общото събрание: ( подпис ) </w:t>
            </w:r>
            <w:r>
              <w:rPr>
                <w:rFonts w:ascii="Garamond" w:hAnsi="Garamond" w:cs="Garamond"/>
                <w:color w:val="A8874A"/>
                <w:sz w:val="21"/>
                <w:szCs w:val="21"/>
                <w:lang w:val="bg-BG"/>
              </w:rPr>
              <w:t xml:space="preserve">............................</w:t>
            </w:r>
          </w:p>
        </w:tc>
      </w:tr>
    </w:tbl>
    <w:p>
      <w:pPr>
        <w:spacing w:before="0" w:after="0" w:line="264" w:lineRule="auto"/>
        <w:jc w:val="left"/>
      </w:pPr>
      <w:r>
        <w:rPr>
          <w:rFonts w:ascii="Garamond" w:hAnsi="Garamond" w:cs="Garamond"/>
          <w:color w:val="241E19"/>
          <w:sz w:val="2"/>
          <w:szCs w:val="2"/>
          <w:lang w:val="bg-BG"/>
        </w:rPr>
        <w:t xml:space="preserve"> </w:t>
      </w:r>
    </w:p>
    <w:sectPr>
      <w:headerReference w:type="default" r:id="rIdH1"/>
      <w:footerReference w:type="default" r:id="rIdF1"/>
      <w:pgSz w:w="11906" w:h="16838"/>
      <w:pgMar w:top="1600" w:right="1134" w:bottom="1200" w:left="1134" w:header="567" w:footer="56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524686" w14:textId="77777777" w:rsidR="001F18E4" w:rsidRDefault="001F18E4" w:rsidP="00E94CF9">
      <w:r>
        <w:separator/>
      </w:r>
    </w:p>
  </w:endnote>
  <w:endnote w:type="continuationSeparator" w:id="0">
    <w:p w14:paraId="19C0E25D" w14:textId="77777777" w:rsidR="001F18E4" w:rsidRDefault="001F18E4" w:rsidP="00E94C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before="0" w:after="0" w:line="264" w:lineRule="auto"/>
      <w:jc w:val="center"/>
    </w:pPr>
    <w:r>
      <w:rPr>
        <w:rFonts w:ascii="Garamond" w:hAnsi="Garamond" w:cs="Garamond"/>
        <w:i/>
        <w:color w:val="6B5A49"/>
        <w:sz w:val="17"/>
        <w:szCs w:val="17"/>
        <w:lang w:val="bg-BG"/>
      </w:rPr>
      <w:t xml:space="preserve">ИКАРУС – Интернационална конфедерация за антични реконструкции – Уния Семпитерна</w:t>
    </w:r>
    <w:r>
      <w:rPr>
        <w:rFonts w:ascii="Segoe UI" w:hAnsi="Segoe UI" w:cs="Segoe UI"/>
        <w:color w:val="5C4416"/>
        <w:sz w:val="14"/>
        <w:szCs w:val="14"/>
        <w:lang w:val="bg-BG"/>
      </w:rPr>
      <w:t xml:space="preserve">   ·   icarvs.net   ·   icarusunia@gmail.com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972568" w14:textId="77777777" w:rsidR="001F18E4" w:rsidRDefault="001F18E4" w:rsidP="00E94CF9">
      <w:r>
        <w:separator/>
      </w:r>
    </w:p>
  </w:footnote>
  <w:footnote w:type="continuationSeparator" w:id="0">
    <w:p w14:paraId="7143E436" w14:textId="77777777" w:rsidR="001F18E4" w:rsidRDefault="001F18E4" w:rsidP="00E94CF9">
      <w:r>
        <w:continuationSeparator/>
      </w:r>
    </w:p>
  </w:footnote>
</w:footnotes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tbl>
    <w:tblPr>
      <w:tblW w:w="9638" w:type="dxa"/>
      <w:tblLayout w:type="fixed"/>
    </w:tblPr>
    <w:tblGrid>
      <w:gridCol w:w="4819"/>
      <w:gridCol w:w="4819"/>
    </w:tblGrid>
    <w:tr>
      <w:trPr>
        <w:cantSplit/>
      </w:trPr>
      <w:tc>
        <w:tcPr>
          <w:tcW w:w="4819" w:type="dxa"/>
          <w:tcBorders>
            <w:top w:val="nil"/>
            <w:left w:val="nil"/>
            <w:bottom w:val="nil"/>
            <w:right w:val="nil"/>
          </w:tcBorders>
          <w:tcMar>
            <w:top w:w="60" w:type="dxa"/>
            <w:left w:w="0" w:type="dxa"/>
            <w:bottom w:w="100" w:type="dxa"/>
            <w:right w:w="120" w:type="dxa"/>
          </w:tcMar>
          <w:vAlign w:val="bottom"/>
        </w:tcPr>
        <w:p>
          <w:pPr>
            <w:spacing w:before="0" w:after="0" w:line="264" w:lineRule="auto"/>
            <w:jc w:val="left"/>
          </w:pPr>
          <w:r>
            <w:drawing>
              <wp:inline distT="0" distB="0" distL="0" distR="0">
                <wp:extent cx="909699" cy="340000"/>
                <wp:effectExtent l="0" t="0" r="0" b="0"/>
                <wp:docPr id="100" name="ICARVS logo"/>
                <wp:cNvGraphicFramePr/>
                <a:graphic>
                  <a:graphicData uri="http://schemas.openxmlformats.org/drawingml/2006/picture">
                    <pic:pic>
                      <pic:nvPicPr>
                        <pic:cNvPr id="0" name="logo.png"/>
                        <pic:cNvPicPr/>
                      </pic:nvPicPr>
                      <pic:blipFill>
                        <a:blip r:embed="rIdImg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09699" cy="34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19" w:type="dxa"/>
          <w:tcBorders>
            <w:top w:val="nil"/>
            <w:left w:val="nil"/>
            <w:bottom w:val="nil"/>
            <w:right w:val="nil"/>
          </w:tcBorders>
          <w:tcMar>
            <w:top w:w="60" w:type="dxa"/>
            <w:left w:w="0" w:type="dxa"/>
            <w:bottom w:w="100" w:type="dxa"/>
            <w:right w:w="0" w:type="dxa"/>
          </w:tcMar>
          <w:vAlign w:val="bottom"/>
        </w:tcPr>
        <w:p>
          <w:pPr>
            <w:spacing w:before="0" w:after="0" w:line="264" w:lineRule="auto"/>
            <w:jc w:val="right"/>
          </w:pPr>
          <w:r>
            <w:rPr>
              <w:rFonts w:ascii="Segoe UI" w:hAnsi="Segoe UI" w:cs="Segoe UI"/>
              <w:caps/>
              <w:color w:val="6B5A49"/>
              <w:spacing w:val="20"/>
              <w:sz w:val="15"/>
              <w:szCs w:val="15"/>
              <w:lang w:val="bg-BG"/>
            </w:rPr>
            <w:t xml:space="preserve">ИКАРУС · Искане за членство</w:t>
          </w:r>
        </w:p>
      </w:tc>
    </w:tr>
  </w:tbl>
  <w:p>
    <w:pPr>
      <w:pBdr>
        <w:bottom w:val="single" w:sz="8" w:space="6" w:color="A8874A"/>
      </w:pBdr>
      <w:spacing w:before="0" w:after="0" w:line="264" w:lineRule="auto"/>
      <w:jc w:val="left"/>
    </w:pPr>
    <w:r>
      <w:rPr>
        <w:rFonts w:ascii="Garamond" w:hAnsi="Garamond" w:cs="Garamond"/>
        <w:color w:val="241E19"/>
        <w:sz w:val="4"/>
        <w:szCs w:val="4"/>
        <w:lang w:val="bg-BG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5E6F"/>
    <w:rsid w:val="001F18E4"/>
    <w:rsid w:val="002B1A9B"/>
    <w:rsid w:val="006C76D1"/>
    <w:rsid w:val="007C5E6F"/>
    <w:rsid w:val="00892270"/>
    <w:rsid w:val="009C3A8B"/>
    <w:rsid w:val="00E07246"/>
    <w:rsid w:val="00E94CF9"/>
    <w:rsid w:val="00FD5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D2DF92"/>
  <w15:chartTrackingRefBased/>
  <w15:docId w15:val="{FA43C9F5-F028-412E-A325-E83EE5C7C1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58CC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bg-BG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C5E6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C5E6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C5E6F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C5E6F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C5E6F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C5E6F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C5E6F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C5E6F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C5E6F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C5E6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C5E6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C5E6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C5E6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C5E6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C5E6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C5E6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C5E6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C5E6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C5E6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C5E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C5E6F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C5E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C5E6F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C5E6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C5E6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C5E6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5E6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5E6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C5E6F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94CF9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94CF9"/>
    <w:rPr>
      <w:rFonts w:ascii="Times New Roman" w:eastAsia="Times New Roman" w:hAnsi="Times New Roman" w:cs="Times New Roman"/>
      <w:kern w:val="0"/>
      <w:sz w:val="20"/>
      <w:szCs w:val="20"/>
      <w:lang w:eastAsia="bg-BG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E94CF9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94CF9"/>
    <w:rPr>
      <w:rFonts w:ascii="Times New Roman" w:eastAsia="Times New Roman" w:hAnsi="Times New Roman" w:cs="Times New Roman"/>
      <w:kern w:val="0"/>
      <w:sz w:val="20"/>
      <w:szCs w:val="20"/>
      <w:lang w:eastAsia="bg-BG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H1" Type="http://schemas.openxmlformats.org/officeDocument/2006/relationships/header" Target="header1.xml"/><Relationship Id="rIdF1" Type="http://schemas.openxmlformats.org/officeDocument/2006/relationships/footer" Target="footer1.xml"/></Relationships>
</file>

<file path=word/_rels/header1.xml.rels><?xml version="1.0" encoding="UTF-8" standalone="yes"?><Relationships xmlns="http://schemas.openxmlformats.org/package/2006/relationships"><Relationship Id="rIdImg1" Type="http://schemas.openxmlformats.org/officeDocument/2006/relationships/image" Target="media/logo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331</Words>
  <Characters>1888</Characters>
  <Application>Microsoft Office Word</Application>
  <DocSecurity>0</DocSecurity>
  <Lines>15</Lines>
  <Paragraphs>4</Paragraphs>
  <ScaleCrop>false</ScaleCrop>
  <Company/>
  <LinksUpToDate>false</LinksUpToDate>
  <CharactersWithSpaces>2215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Sonia Petrova</dc:creator>
  <cp:keywords/>
  <dc:description/>
  <cp:lastModifiedBy>Sonia Petrova</cp:lastModifiedBy>
  <cp:revision>4</cp:revision>
  <dcterms:created xsi:type="dcterms:W3CDTF">2026-09-11T09:50:00Z</dcterms:created>
  <dcterms:modified xsi:type="dcterms:W3CDTF">2026-09-15T11:30:00Z</dcterms:modified>
</cp:coreProperties>
</file>